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231E1F" w14:textId="77777777" w:rsidR="007236B8" w:rsidRDefault="007236B8" w:rsidP="005D101F">
      <w:pPr>
        <w:spacing w:after="0" w:line="240" w:lineRule="auto"/>
        <w:jc w:val="center"/>
        <w:rPr>
          <w:rFonts w:ascii="Palatino Linotype" w:hAnsi="Palatino Linotype"/>
          <w:color w:val="C00000"/>
          <w:sz w:val="25"/>
          <w:szCs w:val="25"/>
        </w:rPr>
      </w:pPr>
    </w:p>
    <w:p w14:paraId="754734EB" w14:textId="77777777" w:rsidR="0038594D" w:rsidRDefault="0038594D" w:rsidP="005D101F">
      <w:pPr>
        <w:spacing w:after="0" w:line="240" w:lineRule="auto"/>
        <w:jc w:val="center"/>
        <w:rPr>
          <w:rFonts w:ascii="Palatino Linotype" w:hAnsi="Palatino Linotype"/>
          <w:color w:val="C00000"/>
          <w:sz w:val="25"/>
          <w:szCs w:val="25"/>
        </w:rPr>
      </w:pPr>
    </w:p>
    <w:p w14:paraId="47C61B47" w14:textId="77777777" w:rsidR="007236B8" w:rsidRDefault="007236B8" w:rsidP="005D101F">
      <w:pPr>
        <w:spacing w:after="0" w:line="240" w:lineRule="auto"/>
        <w:jc w:val="center"/>
        <w:rPr>
          <w:rFonts w:ascii="Palatino Linotype" w:hAnsi="Palatino Linotype"/>
          <w:color w:val="C00000"/>
          <w:sz w:val="25"/>
          <w:szCs w:val="25"/>
        </w:rPr>
      </w:pPr>
    </w:p>
    <w:p w14:paraId="16113F99" w14:textId="0C0ED42D" w:rsidR="00AF0710" w:rsidRPr="00AF0710" w:rsidRDefault="00AF0710" w:rsidP="00AF0710">
      <w:pPr>
        <w:spacing w:before="59"/>
        <w:ind w:left="120"/>
        <w:rPr>
          <w:rFonts w:ascii="Palatino Linotype" w:eastAsia="Calibri" w:hAnsi="Palatino Linotype" w:cs="Calibri"/>
        </w:rPr>
      </w:pPr>
      <w:r w:rsidRPr="00AF0710">
        <w:rPr>
          <w:rFonts w:ascii="Palatino Linotype" w:eastAsia="Calibri" w:hAnsi="Palatino Linotype" w:cs="Calibri"/>
          <w:b/>
          <w:bCs/>
          <w:spacing w:val="-1"/>
        </w:rPr>
        <w:t>Queen’</w:t>
      </w:r>
      <w:r w:rsidRPr="00AF0710">
        <w:rPr>
          <w:rFonts w:ascii="Palatino Linotype" w:eastAsia="Calibri" w:hAnsi="Palatino Linotype" w:cs="Calibri"/>
          <w:b/>
          <w:bCs/>
        </w:rPr>
        <w:t>s</w:t>
      </w:r>
      <w:r w:rsidRPr="00AF0710">
        <w:rPr>
          <w:rFonts w:ascii="Palatino Linotype" w:eastAsia="Calibri" w:hAnsi="Palatino Linotype" w:cs="Calibri"/>
          <w:b/>
          <w:bCs/>
          <w:spacing w:val="-9"/>
        </w:rPr>
        <w:t xml:space="preserve"> </w:t>
      </w:r>
      <w:r w:rsidRPr="00AF0710">
        <w:rPr>
          <w:rFonts w:ascii="Palatino Linotype" w:eastAsia="Calibri" w:hAnsi="Palatino Linotype" w:cs="Calibri"/>
          <w:b/>
          <w:bCs/>
          <w:spacing w:val="-1"/>
        </w:rPr>
        <w:t>Uni</w:t>
      </w:r>
      <w:r w:rsidRPr="00AF0710">
        <w:rPr>
          <w:rFonts w:ascii="Palatino Linotype" w:eastAsia="Calibri" w:hAnsi="Palatino Linotype" w:cs="Calibri"/>
          <w:b/>
          <w:bCs/>
          <w:spacing w:val="1"/>
        </w:rPr>
        <w:t>v</w:t>
      </w:r>
      <w:r w:rsidRPr="00AF0710">
        <w:rPr>
          <w:rFonts w:ascii="Palatino Linotype" w:eastAsia="Calibri" w:hAnsi="Palatino Linotype" w:cs="Calibri"/>
          <w:b/>
          <w:bCs/>
          <w:spacing w:val="-1"/>
        </w:rPr>
        <w:t>ersit</w:t>
      </w:r>
      <w:r w:rsidRPr="00AF0710">
        <w:rPr>
          <w:rFonts w:ascii="Palatino Linotype" w:eastAsia="Calibri" w:hAnsi="Palatino Linotype" w:cs="Calibri"/>
          <w:b/>
          <w:bCs/>
        </w:rPr>
        <w:t>y</w:t>
      </w:r>
      <w:r w:rsidRPr="00AF0710">
        <w:rPr>
          <w:rFonts w:ascii="Palatino Linotype" w:eastAsia="Calibri" w:hAnsi="Palatino Linotype" w:cs="Calibri"/>
          <w:b/>
          <w:bCs/>
          <w:spacing w:val="-9"/>
        </w:rPr>
        <w:t xml:space="preserve">, </w:t>
      </w:r>
      <w:r w:rsidR="00A8580C">
        <w:rPr>
          <w:rFonts w:ascii="Palatino Linotype" w:eastAsia="Calibri" w:hAnsi="Palatino Linotype" w:cs="Calibri"/>
          <w:b/>
          <w:bCs/>
          <w:spacing w:val="-9"/>
        </w:rPr>
        <w:t>Neurosurgical Oncology and Skull Base</w:t>
      </w:r>
      <w:r w:rsidRPr="00AF0710">
        <w:rPr>
          <w:rFonts w:ascii="Palatino Linotype" w:eastAsia="Calibri" w:hAnsi="Palatino Linotype" w:cs="Calibri"/>
          <w:b/>
          <w:bCs/>
          <w:spacing w:val="-10"/>
        </w:rPr>
        <w:t xml:space="preserve"> </w:t>
      </w:r>
      <w:r w:rsidRPr="00AF0710">
        <w:rPr>
          <w:rFonts w:ascii="Palatino Linotype" w:eastAsia="Calibri" w:hAnsi="Palatino Linotype" w:cs="Calibri"/>
          <w:b/>
          <w:bCs/>
          <w:spacing w:val="-1"/>
        </w:rPr>
        <w:t>Fe</w:t>
      </w:r>
      <w:r w:rsidRPr="00AF0710">
        <w:rPr>
          <w:rFonts w:ascii="Palatino Linotype" w:eastAsia="Calibri" w:hAnsi="Palatino Linotype" w:cs="Calibri"/>
          <w:b/>
          <w:bCs/>
          <w:spacing w:val="1"/>
        </w:rPr>
        <w:t>l</w:t>
      </w:r>
      <w:r w:rsidRPr="00AF0710">
        <w:rPr>
          <w:rFonts w:ascii="Palatino Linotype" w:eastAsia="Calibri" w:hAnsi="Palatino Linotype" w:cs="Calibri"/>
          <w:b/>
          <w:bCs/>
        </w:rPr>
        <w:t>l</w:t>
      </w:r>
      <w:r w:rsidRPr="00AF0710">
        <w:rPr>
          <w:rFonts w:ascii="Palatino Linotype" w:eastAsia="Calibri" w:hAnsi="Palatino Linotype" w:cs="Calibri"/>
          <w:b/>
          <w:bCs/>
          <w:spacing w:val="-1"/>
        </w:rPr>
        <w:t>ow</w:t>
      </w:r>
      <w:r w:rsidRPr="00AF0710">
        <w:rPr>
          <w:rFonts w:ascii="Palatino Linotype" w:eastAsia="Calibri" w:hAnsi="Palatino Linotype" w:cs="Calibri"/>
          <w:b/>
          <w:bCs/>
          <w:spacing w:val="1"/>
        </w:rPr>
        <w:t>s</w:t>
      </w:r>
      <w:r w:rsidRPr="00AF0710">
        <w:rPr>
          <w:rFonts w:ascii="Palatino Linotype" w:eastAsia="Calibri" w:hAnsi="Palatino Linotype" w:cs="Calibri"/>
          <w:b/>
          <w:bCs/>
          <w:spacing w:val="-1"/>
        </w:rPr>
        <w:t>hip</w:t>
      </w:r>
    </w:p>
    <w:p w14:paraId="3E0AE5CC" w14:textId="431EA93D" w:rsidR="00FA58B7" w:rsidRPr="001D0193" w:rsidRDefault="00D00992" w:rsidP="00FA58B7">
      <w:pPr>
        <w:spacing w:after="0" w:line="240" w:lineRule="auto"/>
        <w:rPr>
          <w:rFonts w:asciiTheme="majorHAnsi" w:eastAsia="Times" w:hAnsiTheme="majorHAnsi" w:cs="Times New Roman"/>
        </w:rPr>
      </w:pPr>
      <w:r>
        <w:rPr>
          <w:rFonts w:ascii="Palatino Linotype" w:hAnsi="Palatino Linotype"/>
          <w:spacing w:val="-1"/>
        </w:rPr>
        <w:t xml:space="preserve">  </w:t>
      </w:r>
      <w:r w:rsidR="00AE286D" w:rsidRPr="00AF64BE">
        <w:rPr>
          <w:rFonts w:ascii="Palatino Linotype" w:hAnsi="Palatino Linotype"/>
          <w:b/>
          <w:spacing w:val="-1"/>
        </w:rPr>
        <w:t>Coordina</w:t>
      </w:r>
      <w:r w:rsidR="00A8580C" w:rsidRPr="00AF64BE">
        <w:rPr>
          <w:rFonts w:ascii="Palatino Linotype" w:hAnsi="Palatino Linotype"/>
          <w:b/>
          <w:spacing w:val="-1"/>
        </w:rPr>
        <w:t>tor</w:t>
      </w:r>
      <w:r w:rsidR="00DB3348" w:rsidRPr="00AF64BE">
        <w:rPr>
          <w:rFonts w:ascii="Palatino Linotype" w:hAnsi="Palatino Linotype"/>
          <w:b/>
        </w:rPr>
        <w:t>:</w:t>
      </w:r>
      <w:r w:rsidR="00DB3348" w:rsidRPr="00AF0710">
        <w:rPr>
          <w:rFonts w:ascii="Palatino Linotype" w:hAnsi="Palatino Linotype"/>
          <w:spacing w:val="39"/>
        </w:rPr>
        <w:t xml:space="preserve"> </w:t>
      </w:r>
      <w:r w:rsidR="00DB3348">
        <w:rPr>
          <w:rFonts w:ascii="Palatino Linotype" w:hAnsi="Palatino Linotype"/>
          <w:w w:val="99"/>
        </w:rPr>
        <w:t xml:space="preserve"> </w:t>
      </w:r>
      <w:r w:rsidR="00891406">
        <w:rPr>
          <w:rFonts w:ascii="Palatino Linotype" w:hAnsi="Palatino Linotype"/>
          <w:w w:val="99"/>
        </w:rPr>
        <w:t>Dr. S</w:t>
      </w:r>
      <w:r w:rsidR="00A8580C">
        <w:rPr>
          <w:rFonts w:ascii="Palatino Linotype" w:hAnsi="Palatino Linotype"/>
          <w:w w:val="99"/>
        </w:rPr>
        <w:t>hervin Taslimi</w:t>
      </w:r>
      <w:r w:rsidR="00FA58B7">
        <w:rPr>
          <w:rFonts w:ascii="Palatino Linotype" w:hAnsi="Palatino Linotype"/>
          <w:w w:val="99"/>
        </w:rPr>
        <w:t xml:space="preserve">, MD, </w:t>
      </w:r>
      <w:r w:rsidR="00FA58B7" w:rsidRPr="00FA58B7">
        <w:rPr>
          <w:rFonts w:ascii="Palatino Linotype" w:hAnsi="Palatino Linotype"/>
          <w:w w:val="99"/>
        </w:rPr>
        <w:t>MD-MPH, FRCSC</w:t>
      </w:r>
    </w:p>
    <w:p w14:paraId="51FF5918" w14:textId="77777777" w:rsidR="00AE286D" w:rsidRDefault="00AE286D" w:rsidP="00AF0710">
      <w:pPr>
        <w:pStyle w:val="BodyText"/>
        <w:spacing w:before="18" w:line="218" w:lineRule="auto"/>
        <w:ind w:left="119" w:right="3441"/>
        <w:rPr>
          <w:rFonts w:ascii="Palatino Linotype" w:hAnsi="Palatino Linotype"/>
        </w:rPr>
      </w:pPr>
      <w:r w:rsidRPr="00AF64BE">
        <w:rPr>
          <w:rFonts w:ascii="Palatino Linotype" w:hAnsi="Palatino Linotype"/>
          <w:b/>
        </w:rPr>
        <w:t>Number of Positions:</w:t>
      </w:r>
      <w:r>
        <w:rPr>
          <w:rFonts w:ascii="Palatino Linotype" w:hAnsi="Palatino Linotype"/>
        </w:rPr>
        <w:t xml:space="preserve">  1</w:t>
      </w:r>
    </w:p>
    <w:p w14:paraId="4C09C77C" w14:textId="7C456E21" w:rsidR="00AF0710" w:rsidRPr="00AF0710" w:rsidRDefault="00AF0710" w:rsidP="00AF0710">
      <w:pPr>
        <w:pStyle w:val="BodyText"/>
        <w:spacing w:before="18" w:line="218" w:lineRule="auto"/>
        <w:ind w:left="119" w:right="3441"/>
        <w:rPr>
          <w:rFonts w:ascii="Palatino Linotype" w:hAnsi="Palatino Linotype"/>
          <w:w w:val="99"/>
        </w:rPr>
      </w:pPr>
      <w:r w:rsidRPr="00AF64BE">
        <w:rPr>
          <w:rFonts w:ascii="Palatino Linotype" w:hAnsi="Palatino Linotype"/>
          <w:b/>
        </w:rPr>
        <w:t>Duration:</w:t>
      </w:r>
      <w:r w:rsidRPr="00AF0710">
        <w:rPr>
          <w:rFonts w:ascii="Palatino Linotype" w:hAnsi="Palatino Linotype"/>
          <w:spacing w:val="39"/>
        </w:rPr>
        <w:t xml:space="preserve"> </w:t>
      </w:r>
      <w:r w:rsidR="00891406">
        <w:rPr>
          <w:rFonts w:ascii="Palatino Linotype" w:hAnsi="Palatino Linotype"/>
        </w:rPr>
        <w:t xml:space="preserve"> 1 year</w:t>
      </w:r>
    </w:p>
    <w:p w14:paraId="2E36AAC0" w14:textId="77777777" w:rsidR="00AF0710" w:rsidRPr="00AF0710" w:rsidRDefault="00AF0710" w:rsidP="00AF0710">
      <w:pPr>
        <w:pStyle w:val="BodyText"/>
        <w:spacing w:before="18" w:line="218" w:lineRule="auto"/>
        <w:ind w:left="119" w:right="3441"/>
        <w:rPr>
          <w:rFonts w:ascii="Palatino Linotype" w:hAnsi="Palatino Linotype"/>
        </w:rPr>
      </w:pPr>
      <w:r w:rsidRPr="00AF64BE">
        <w:rPr>
          <w:rFonts w:ascii="Palatino Linotype" w:hAnsi="Palatino Linotype"/>
          <w:b/>
        </w:rPr>
        <w:t>Start</w:t>
      </w:r>
      <w:r w:rsidRPr="00AF64BE">
        <w:rPr>
          <w:rFonts w:ascii="Palatino Linotype" w:hAnsi="Palatino Linotype"/>
          <w:b/>
          <w:spacing w:val="-6"/>
        </w:rPr>
        <w:t xml:space="preserve"> </w:t>
      </w:r>
      <w:r w:rsidRPr="00AF64BE">
        <w:rPr>
          <w:rFonts w:ascii="Palatino Linotype" w:hAnsi="Palatino Linotype"/>
          <w:b/>
        </w:rPr>
        <w:t>Date:</w:t>
      </w:r>
      <w:r w:rsidRPr="00AF0710">
        <w:rPr>
          <w:rFonts w:ascii="Palatino Linotype" w:hAnsi="Palatino Linotype"/>
          <w:spacing w:val="43"/>
        </w:rPr>
        <w:t xml:space="preserve"> </w:t>
      </w:r>
      <w:r w:rsidR="0058223C">
        <w:rPr>
          <w:rFonts w:ascii="Palatino Linotype" w:hAnsi="Palatino Linotype"/>
        </w:rPr>
        <w:t>July 1</w:t>
      </w:r>
      <w:r w:rsidR="0058223C" w:rsidRPr="0058223C">
        <w:rPr>
          <w:rFonts w:ascii="Palatino Linotype" w:hAnsi="Palatino Linotype"/>
          <w:vertAlign w:val="superscript"/>
        </w:rPr>
        <w:t>st</w:t>
      </w:r>
      <w:r w:rsidR="0058223C">
        <w:rPr>
          <w:rFonts w:ascii="Palatino Linotype" w:hAnsi="Palatino Linotype"/>
        </w:rPr>
        <w:t>, annually</w:t>
      </w:r>
    </w:p>
    <w:p w14:paraId="6B7C072A" w14:textId="10C437B9" w:rsidR="00FA58B7" w:rsidRPr="00AF64BE" w:rsidRDefault="00FA58B7" w:rsidP="001735B9">
      <w:pPr>
        <w:pStyle w:val="BodyText"/>
        <w:spacing w:line="274" w:lineRule="exact"/>
        <w:ind w:left="120"/>
        <w:rPr>
          <w:rFonts w:ascii="Palatino Linotype" w:hAnsi="Palatino Linotype"/>
          <w:b/>
          <w:i/>
          <w:spacing w:val="-5"/>
        </w:rPr>
      </w:pPr>
      <w:r w:rsidRPr="00AF64BE">
        <w:rPr>
          <w:rFonts w:ascii="Palatino Linotype" w:hAnsi="Palatino Linotype"/>
          <w:b/>
        </w:rPr>
        <w:t>App</w:t>
      </w:r>
      <w:r w:rsidRPr="00AF64BE">
        <w:rPr>
          <w:rFonts w:ascii="Palatino Linotype" w:hAnsi="Palatino Linotype"/>
          <w:b/>
          <w:spacing w:val="-1"/>
        </w:rPr>
        <w:t>l</w:t>
      </w:r>
      <w:r w:rsidRPr="00AF64BE">
        <w:rPr>
          <w:rFonts w:ascii="Palatino Linotype" w:hAnsi="Palatino Linotype"/>
          <w:b/>
        </w:rPr>
        <w:t>ic</w:t>
      </w:r>
      <w:r w:rsidRPr="00AF64BE">
        <w:rPr>
          <w:rFonts w:ascii="Palatino Linotype" w:hAnsi="Palatino Linotype"/>
          <w:b/>
          <w:spacing w:val="1"/>
        </w:rPr>
        <w:t>a</w:t>
      </w:r>
      <w:r w:rsidRPr="00AF64BE">
        <w:rPr>
          <w:rFonts w:ascii="Palatino Linotype" w:hAnsi="Palatino Linotype"/>
          <w:b/>
          <w:spacing w:val="-1"/>
        </w:rPr>
        <w:t>t</w:t>
      </w:r>
      <w:r w:rsidRPr="00AF64BE">
        <w:rPr>
          <w:rFonts w:ascii="Palatino Linotype" w:hAnsi="Palatino Linotype"/>
          <w:b/>
        </w:rPr>
        <w:t>ion</w:t>
      </w:r>
      <w:r w:rsidRPr="00AF64BE">
        <w:rPr>
          <w:rFonts w:ascii="Palatino Linotype" w:hAnsi="Palatino Linotype"/>
          <w:b/>
          <w:spacing w:val="-5"/>
        </w:rPr>
        <w:t xml:space="preserve"> </w:t>
      </w:r>
      <w:r w:rsidRPr="00AF64BE">
        <w:rPr>
          <w:rFonts w:ascii="Palatino Linotype" w:hAnsi="Palatino Linotype"/>
          <w:b/>
          <w:spacing w:val="1"/>
        </w:rPr>
        <w:t>D</w:t>
      </w:r>
      <w:r w:rsidRPr="00AF64BE">
        <w:rPr>
          <w:rFonts w:ascii="Palatino Linotype" w:hAnsi="Palatino Linotype"/>
          <w:b/>
        </w:rPr>
        <w:t>eadline:</w:t>
      </w:r>
      <w:r w:rsidRPr="00AF64BE">
        <w:rPr>
          <w:rFonts w:ascii="Palatino Linotype" w:hAnsi="Palatino Linotype"/>
          <w:b/>
          <w:spacing w:val="-5"/>
        </w:rPr>
        <w:t xml:space="preserve">  </w:t>
      </w:r>
      <w:r w:rsidRPr="00AF64BE">
        <w:rPr>
          <w:rFonts w:ascii="Palatino Linotype" w:hAnsi="Palatino Linotype"/>
          <w:b/>
          <w:i/>
          <w:spacing w:val="-5"/>
        </w:rPr>
        <w:tab/>
      </w:r>
    </w:p>
    <w:p w14:paraId="102BC109" w14:textId="77777777" w:rsidR="00FA58B7" w:rsidRPr="00605DF3" w:rsidRDefault="00FA58B7" w:rsidP="001735B9">
      <w:pPr>
        <w:pStyle w:val="BodyText"/>
        <w:spacing w:line="269" w:lineRule="exact"/>
        <w:ind w:firstLine="612"/>
        <w:rPr>
          <w:rFonts w:ascii="Palatino Linotype" w:hAnsi="Palatino Linotype"/>
          <w:spacing w:val="-5"/>
        </w:rPr>
      </w:pPr>
      <w:r w:rsidRPr="0038771B">
        <w:rPr>
          <w:rFonts w:ascii="Palatino Linotype" w:hAnsi="Palatino Linotype"/>
          <w:b/>
          <w:i/>
          <w:spacing w:val="-5"/>
        </w:rPr>
        <w:t xml:space="preserve">Canadian </w:t>
      </w:r>
      <w:r>
        <w:rPr>
          <w:rFonts w:ascii="Palatino Linotype" w:hAnsi="Palatino Linotype"/>
          <w:b/>
          <w:i/>
          <w:spacing w:val="-5"/>
        </w:rPr>
        <w:t xml:space="preserve">Applicants:  </w:t>
      </w:r>
      <w:r>
        <w:rPr>
          <w:rFonts w:ascii="Palatino Linotype" w:hAnsi="Palatino Linotype"/>
          <w:spacing w:val="-5"/>
        </w:rPr>
        <w:t>December 31</w:t>
      </w:r>
      <w:r w:rsidRPr="00605DF3">
        <w:rPr>
          <w:rFonts w:ascii="Palatino Linotype" w:hAnsi="Palatino Linotype"/>
          <w:spacing w:val="-5"/>
          <w:vertAlign w:val="superscript"/>
        </w:rPr>
        <w:t>st</w:t>
      </w:r>
      <w:r>
        <w:rPr>
          <w:rFonts w:ascii="Palatino Linotype" w:hAnsi="Palatino Linotype"/>
          <w:spacing w:val="-5"/>
        </w:rPr>
        <w:t xml:space="preserve"> (18 months prior to the proposed start of the fellowship)</w:t>
      </w:r>
    </w:p>
    <w:p w14:paraId="79992399" w14:textId="77777777" w:rsidR="00FA58B7" w:rsidRPr="0038771B" w:rsidRDefault="00FA58B7" w:rsidP="001735B9">
      <w:pPr>
        <w:pStyle w:val="BodyText"/>
        <w:spacing w:line="269" w:lineRule="exact"/>
        <w:ind w:firstLine="612"/>
        <w:rPr>
          <w:rFonts w:ascii="Palatino Linotype" w:hAnsi="Palatino Linotype"/>
          <w:spacing w:val="-5"/>
        </w:rPr>
      </w:pPr>
      <w:r w:rsidRPr="0038771B">
        <w:rPr>
          <w:rFonts w:ascii="Palatino Linotype" w:hAnsi="Palatino Linotype"/>
          <w:b/>
          <w:i/>
        </w:rPr>
        <w:t>International Applicants:</w:t>
      </w:r>
      <w:r>
        <w:rPr>
          <w:rFonts w:ascii="Palatino Linotype" w:hAnsi="Palatino Linotype"/>
        </w:rPr>
        <w:t xml:space="preserve">  August 31</w:t>
      </w:r>
      <w:r w:rsidRPr="00605DF3">
        <w:rPr>
          <w:rFonts w:ascii="Palatino Linotype" w:hAnsi="Palatino Linotype"/>
          <w:vertAlign w:val="superscript"/>
        </w:rPr>
        <w:t>st</w:t>
      </w:r>
      <w:r>
        <w:rPr>
          <w:rFonts w:ascii="Palatino Linotype" w:hAnsi="Palatino Linotype"/>
        </w:rPr>
        <w:t xml:space="preserve"> </w:t>
      </w:r>
      <w:r w:rsidRPr="00FE4DBB">
        <w:rPr>
          <w:rFonts w:ascii="Palatino Linotype" w:hAnsi="Palatino Linotype"/>
        </w:rPr>
        <w:t xml:space="preserve">(the year prior to the proposed start date) </w:t>
      </w:r>
    </w:p>
    <w:p w14:paraId="02F7A0AB" w14:textId="77777777" w:rsidR="00FA58B7" w:rsidRDefault="00FA58B7" w:rsidP="00A660E2">
      <w:pPr>
        <w:pStyle w:val="BodyText"/>
        <w:kinsoku w:val="0"/>
        <w:overflowPunct w:val="0"/>
        <w:spacing w:line="259" w:lineRule="auto"/>
        <w:ind w:right="544"/>
        <w:jc w:val="both"/>
        <w:rPr>
          <w:rFonts w:ascii="Palatino Linotype" w:hAnsi="Palatino Linotype"/>
        </w:rPr>
      </w:pPr>
    </w:p>
    <w:p w14:paraId="01CD274F" w14:textId="3686E9A4" w:rsidR="001F77B8" w:rsidRDefault="001F77B8" w:rsidP="001F77B8">
      <w:pPr>
        <w:pStyle w:val="BodyText"/>
        <w:kinsoku w:val="0"/>
        <w:overflowPunct w:val="0"/>
        <w:spacing w:line="259" w:lineRule="auto"/>
        <w:ind w:right="383"/>
        <w:rPr>
          <w:rFonts w:ascii="Palatino Linotype" w:hAnsi="Palatino Linotype"/>
        </w:rPr>
      </w:pPr>
      <w:r w:rsidRPr="001F77B8">
        <w:rPr>
          <w:rFonts w:ascii="Palatino Linotype" w:hAnsi="Palatino Linotype"/>
        </w:rPr>
        <w:t xml:space="preserve">The </w:t>
      </w:r>
      <w:r w:rsidR="00A8580C">
        <w:rPr>
          <w:rFonts w:ascii="Palatino Linotype" w:hAnsi="Palatino Linotype"/>
        </w:rPr>
        <w:t>Queen’s Brain Tumor Program</w:t>
      </w:r>
      <w:r w:rsidRPr="001F77B8">
        <w:rPr>
          <w:rFonts w:ascii="Palatino Linotype" w:hAnsi="Palatino Linotype"/>
        </w:rPr>
        <w:t xml:space="preserve"> at Queen’s University, in Kingston, Ontario, is offering a </w:t>
      </w:r>
      <w:r w:rsidR="00A8580C">
        <w:rPr>
          <w:rFonts w:ascii="Palatino Linotype" w:hAnsi="Palatino Linotype"/>
        </w:rPr>
        <w:t>Neurosurgical Oncology and Skull Base</w:t>
      </w:r>
      <w:r w:rsidRPr="001F77B8">
        <w:rPr>
          <w:rFonts w:ascii="Palatino Linotype" w:hAnsi="Palatino Linotype"/>
        </w:rPr>
        <w:t xml:space="preserve"> Fellowship. The f</w:t>
      </w:r>
      <w:r w:rsidR="00CB504E">
        <w:rPr>
          <w:rFonts w:ascii="Palatino Linotype" w:hAnsi="Palatino Linotype"/>
        </w:rPr>
        <w:t>ellowship will be 1 year</w:t>
      </w:r>
      <w:r w:rsidRPr="001F77B8">
        <w:rPr>
          <w:rFonts w:ascii="Palatino Linotype" w:hAnsi="Palatino Linotype"/>
        </w:rPr>
        <w:t xml:space="preserve"> in duration. The purpose of this fellowship is to provide training to individuals intending to </w:t>
      </w:r>
      <w:r w:rsidR="00A8580C">
        <w:rPr>
          <w:rFonts w:ascii="Palatino Linotype" w:hAnsi="Palatino Linotype"/>
        </w:rPr>
        <w:t>pursue an academic neurosurgical oncology career.</w:t>
      </w:r>
    </w:p>
    <w:p w14:paraId="3669C4C3" w14:textId="77777777" w:rsidR="001F77B8" w:rsidRPr="001F77B8" w:rsidRDefault="001F77B8" w:rsidP="001F77B8">
      <w:pPr>
        <w:pStyle w:val="BodyText"/>
        <w:kinsoku w:val="0"/>
        <w:overflowPunct w:val="0"/>
        <w:spacing w:line="259" w:lineRule="auto"/>
        <w:ind w:right="383"/>
        <w:rPr>
          <w:rFonts w:ascii="Palatino Linotype" w:hAnsi="Palatino Linotype"/>
        </w:rPr>
      </w:pPr>
    </w:p>
    <w:p w14:paraId="603C5858" w14:textId="49706060" w:rsidR="00A8580C" w:rsidRDefault="001F77B8" w:rsidP="00A8580C">
      <w:pPr>
        <w:pStyle w:val="BodyText"/>
        <w:kinsoku w:val="0"/>
        <w:overflowPunct w:val="0"/>
        <w:spacing w:line="259" w:lineRule="auto"/>
        <w:ind w:right="397"/>
        <w:rPr>
          <w:rFonts w:ascii="Palatino Linotype" w:hAnsi="Palatino Linotype"/>
        </w:rPr>
      </w:pPr>
      <w:r w:rsidRPr="00CB504E">
        <w:rPr>
          <w:rFonts w:ascii="Palatino Linotype" w:hAnsi="Palatino Linotype"/>
          <w:b/>
        </w:rPr>
        <w:t>Clinical Training:</w:t>
      </w:r>
      <w:r w:rsidRPr="001F77B8">
        <w:rPr>
          <w:rFonts w:ascii="Palatino Linotype" w:hAnsi="Palatino Linotype"/>
        </w:rPr>
        <w:t xml:space="preserve"> </w:t>
      </w:r>
      <w:r w:rsidR="00A8580C">
        <w:rPr>
          <w:rFonts w:ascii="Palatino Linotype" w:hAnsi="Palatino Linotype"/>
        </w:rPr>
        <w:t>This fellowship provides comprehensive, high-volume exposure across the full spectrum of neurosurgical oncology. Fellows typically perform approximately 200 operative cases per year. The operative workload is structured roughly as two-thirds general neurosurgical oncology and one-third advanced open and endoscopic skull base cases. Fellows are an integral part of our academic team and multidisciplinary patient care. Key aspects of the fellowship include:</w:t>
      </w:r>
    </w:p>
    <w:p w14:paraId="6CD5AD11" w14:textId="42BB4ECC" w:rsidR="00A8580C" w:rsidRDefault="00A8580C" w:rsidP="00A8580C">
      <w:pPr>
        <w:pStyle w:val="BodyText"/>
        <w:numPr>
          <w:ilvl w:val="0"/>
          <w:numId w:val="4"/>
        </w:numPr>
        <w:kinsoku w:val="0"/>
        <w:overflowPunct w:val="0"/>
        <w:spacing w:line="259" w:lineRule="auto"/>
        <w:ind w:right="397"/>
        <w:rPr>
          <w:rFonts w:ascii="Palatino Linotype" w:hAnsi="Palatino Linotype"/>
        </w:rPr>
      </w:pPr>
      <w:r>
        <w:rPr>
          <w:rFonts w:ascii="Palatino Linotype" w:hAnsi="Palatino Linotype"/>
        </w:rPr>
        <w:t>Surgical Experience: Average of 3 full days in the operating room per week.</w:t>
      </w:r>
    </w:p>
    <w:p w14:paraId="4D2BA5AE" w14:textId="322DE8FB" w:rsidR="00A8580C" w:rsidRDefault="00A8580C" w:rsidP="00A8580C">
      <w:pPr>
        <w:pStyle w:val="BodyText"/>
        <w:numPr>
          <w:ilvl w:val="0"/>
          <w:numId w:val="4"/>
        </w:numPr>
        <w:kinsoku w:val="0"/>
        <w:overflowPunct w:val="0"/>
        <w:spacing w:line="259" w:lineRule="auto"/>
        <w:ind w:right="397"/>
        <w:rPr>
          <w:rFonts w:ascii="Palatino Linotype" w:hAnsi="Palatino Linotype"/>
        </w:rPr>
      </w:pPr>
      <w:r>
        <w:rPr>
          <w:rFonts w:ascii="Palatino Linotype" w:hAnsi="Palatino Linotype"/>
        </w:rPr>
        <w:t>Clinical and Academic Expectations: Active participation in outpatient clinics, multidisciplinary tumor boards, Morbidity and Mortality conferences, and neurosurgery teaching rounds.</w:t>
      </w:r>
    </w:p>
    <w:p w14:paraId="4D54C326" w14:textId="78054430" w:rsidR="00E6431F" w:rsidRDefault="00FA58B7" w:rsidP="00E6431F">
      <w:pPr>
        <w:pStyle w:val="BodyText"/>
        <w:numPr>
          <w:ilvl w:val="0"/>
          <w:numId w:val="4"/>
        </w:numPr>
        <w:kinsoku w:val="0"/>
        <w:overflowPunct w:val="0"/>
        <w:spacing w:line="259" w:lineRule="auto"/>
        <w:ind w:right="397"/>
        <w:rPr>
          <w:rFonts w:ascii="Palatino Linotype" w:hAnsi="Palatino Linotype"/>
        </w:rPr>
      </w:pPr>
      <w:r>
        <w:rPr>
          <w:rFonts w:ascii="Palatino Linotype" w:hAnsi="Palatino Linotype"/>
        </w:rPr>
        <w:t>Inpatient</w:t>
      </w:r>
      <w:r w:rsidR="00A8580C">
        <w:rPr>
          <w:rFonts w:ascii="Palatino Linotype" w:hAnsi="Palatino Linotype"/>
        </w:rPr>
        <w:t xml:space="preserve"> and On-Call Integration: Leadership in inpatient care and participation in the on-call schedule, which is vital for decision-making in acute neuro-oncology and emergency skull base presentations. Inpatient service is supported by a dedicated team of Nurse Practitioners, Physician Assistants, and Hospitalists.</w:t>
      </w:r>
    </w:p>
    <w:p w14:paraId="12AE3620" w14:textId="2200258F" w:rsidR="001F77B8" w:rsidRPr="00E6431F" w:rsidRDefault="00FA58B7" w:rsidP="00E6431F">
      <w:pPr>
        <w:pStyle w:val="BodyText"/>
        <w:numPr>
          <w:ilvl w:val="0"/>
          <w:numId w:val="4"/>
        </w:numPr>
        <w:kinsoku w:val="0"/>
        <w:overflowPunct w:val="0"/>
        <w:spacing w:line="259" w:lineRule="auto"/>
        <w:ind w:right="397"/>
        <w:rPr>
          <w:rFonts w:ascii="Palatino Linotype" w:hAnsi="Palatino Linotype"/>
        </w:rPr>
      </w:pPr>
      <w:r>
        <w:rPr>
          <w:rFonts w:ascii="Palatino Linotype" w:hAnsi="Palatino Linotype"/>
        </w:rPr>
        <w:t>Formal</w:t>
      </w:r>
      <w:r w:rsidR="00E6431F">
        <w:rPr>
          <w:rFonts w:ascii="Palatino Linotype" w:hAnsi="Palatino Linotype"/>
        </w:rPr>
        <w:t xml:space="preserve"> Training Course Participation: </w:t>
      </w:r>
      <w:r w:rsidR="001F77B8" w:rsidRPr="00E6431F">
        <w:rPr>
          <w:rFonts w:ascii="Palatino Linotype" w:hAnsi="Palatino Linotype"/>
        </w:rPr>
        <w:t xml:space="preserve">The fellow may have the opportunity to attend a formal </w:t>
      </w:r>
      <w:r w:rsidR="00A8580C" w:rsidRPr="00E6431F">
        <w:rPr>
          <w:rFonts w:ascii="Palatino Linotype" w:hAnsi="Palatino Linotype"/>
        </w:rPr>
        <w:t>Neurosurgical Oncology or Skull Base</w:t>
      </w:r>
      <w:r w:rsidR="001F77B8" w:rsidRPr="00E6431F">
        <w:rPr>
          <w:rFonts w:ascii="Palatino Linotype" w:hAnsi="Palatino Linotype"/>
        </w:rPr>
        <w:t xml:space="preserve"> course.</w:t>
      </w:r>
    </w:p>
    <w:p w14:paraId="405F2678" w14:textId="2958D12C" w:rsidR="001F77B8" w:rsidRDefault="001F77B8" w:rsidP="001F77B8">
      <w:pPr>
        <w:pStyle w:val="BodyText"/>
        <w:kinsoku w:val="0"/>
        <w:overflowPunct w:val="0"/>
        <w:spacing w:before="157" w:line="259" w:lineRule="auto"/>
        <w:rPr>
          <w:rFonts w:ascii="Palatino Linotype" w:hAnsi="Palatino Linotype"/>
        </w:rPr>
      </w:pPr>
      <w:r w:rsidRPr="00CB504E">
        <w:rPr>
          <w:rFonts w:ascii="Palatino Linotype" w:hAnsi="Palatino Linotype"/>
          <w:b/>
        </w:rPr>
        <w:t>Research and Academics:</w:t>
      </w:r>
      <w:r w:rsidRPr="001F77B8">
        <w:rPr>
          <w:rFonts w:ascii="Palatino Linotype" w:hAnsi="Palatino Linotype"/>
        </w:rPr>
        <w:t xml:space="preserve"> Research and academic interests will be discussed prior to starting the fellowship. Current research opportunities are numerous and include population health research, assessment of innovative techniques and surgical education</w:t>
      </w:r>
      <w:r w:rsidR="00FA58B7">
        <w:rPr>
          <w:rFonts w:ascii="Palatino Linotype" w:hAnsi="Palatino Linotype"/>
        </w:rPr>
        <w:t>,</w:t>
      </w:r>
      <w:r w:rsidR="00A8580C">
        <w:rPr>
          <w:rFonts w:ascii="Palatino Linotype" w:hAnsi="Palatino Linotype"/>
        </w:rPr>
        <w:t xml:space="preserve"> and involvement in translational research or ongoing clinical trials</w:t>
      </w:r>
      <w:r w:rsidRPr="001F77B8">
        <w:rPr>
          <w:rFonts w:ascii="Palatino Linotype" w:hAnsi="Palatino Linotype"/>
        </w:rPr>
        <w:t>. The fellow will have protected research time to complete projects for presentation at the</w:t>
      </w:r>
      <w:r w:rsidR="00A8580C">
        <w:rPr>
          <w:rFonts w:ascii="Palatino Linotype" w:hAnsi="Palatino Linotype"/>
        </w:rPr>
        <w:t xml:space="preserve"> </w:t>
      </w:r>
      <w:r w:rsidRPr="001F77B8">
        <w:rPr>
          <w:rFonts w:ascii="Palatino Linotype" w:hAnsi="Palatino Linotype"/>
        </w:rPr>
        <w:t>Canadian</w:t>
      </w:r>
      <w:r w:rsidR="00A8580C">
        <w:rPr>
          <w:rFonts w:ascii="Palatino Linotype" w:hAnsi="Palatino Linotype"/>
        </w:rPr>
        <w:t xml:space="preserve"> and North </w:t>
      </w:r>
      <w:r w:rsidR="00206632">
        <w:rPr>
          <w:rFonts w:ascii="Palatino Linotype" w:hAnsi="Palatino Linotype"/>
        </w:rPr>
        <w:t>American</w:t>
      </w:r>
      <w:r w:rsidR="00A8580C">
        <w:rPr>
          <w:rFonts w:ascii="Palatino Linotype" w:hAnsi="Palatino Linotype"/>
        </w:rPr>
        <w:t xml:space="preserve"> </w:t>
      </w:r>
      <w:r w:rsidR="00A8580C" w:rsidRPr="001F77B8">
        <w:rPr>
          <w:rFonts w:ascii="Palatino Linotype" w:hAnsi="Palatino Linotype"/>
        </w:rPr>
        <w:t>annual</w:t>
      </w:r>
      <w:r w:rsidRPr="001F77B8">
        <w:rPr>
          <w:rFonts w:ascii="Palatino Linotype" w:hAnsi="Palatino Linotype"/>
        </w:rPr>
        <w:t xml:space="preserve"> meeting</w:t>
      </w:r>
      <w:r w:rsidR="00A8580C">
        <w:rPr>
          <w:rFonts w:ascii="Palatino Linotype" w:hAnsi="Palatino Linotype"/>
        </w:rPr>
        <w:t>s</w:t>
      </w:r>
      <w:r w:rsidRPr="001F77B8">
        <w:rPr>
          <w:rFonts w:ascii="Palatino Linotype" w:hAnsi="Palatino Linotype"/>
        </w:rPr>
        <w:t>.</w:t>
      </w:r>
    </w:p>
    <w:p w14:paraId="6F1588EF" w14:textId="77777777" w:rsidR="00A8580C" w:rsidRDefault="00A8580C" w:rsidP="00A8580C">
      <w:pPr>
        <w:pStyle w:val="BodyText"/>
        <w:kinsoku w:val="0"/>
        <w:overflowPunct w:val="0"/>
        <w:spacing w:after="240" w:line="259" w:lineRule="auto"/>
        <w:ind w:left="0"/>
        <w:rPr>
          <w:rFonts w:ascii="Palatino Linotype" w:hAnsi="Palatino Linotype"/>
        </w:rPr>
      </w:pPr>
    </w:p>
    <w:p w14:paraId="3D8F3B7C" w14:textId="77777777" w:rsidR="00A8580C" w:rsidRDefault="00A8580C" w:rsidP="00A8580C">
      <w:pPr>
        <w:pStyle w:val="BodyText"/>
        <w:kinsoku w:val="0"/>
        <w:overflowPunct w:val="0"/>
        <w:spacing w:after="240" w:line="259" w:lineRule="auto"/>
        <w:ind w:left="0"/>
        <w:rPr>
          <w:rFonts w:ascii="Palatino Linotype" w:hAnsi="Palatino Linotype"/>
          <w:b/>
        </w:rPr>
      </w:pPr>
    </w:p>
    <w:p w14:paraId="3565C801" w14:textId="77777777" w:rsidR="00A8580C" w:rsidRDefault="00A8580C" w:rsidP="00A8580C">
      <w:pPr>
        <w:pStyle w:val="BodyText"/>
        <w:kinsoku w:val="0"/>
        <w:overflowPunct w:val="0"/>
        <w:spacing w:after="240" w:line="259" w:lineRule="auto"/>
        <w:ind w:left="0"/>
        <w:rPr>
          <w:rFonts w:ascii="Palatino Linotype" w:hAnsi="Palatino Linotype"/>
          <w:b/>
        </w:rPr>
      </w:pPr>
    </w:p>
    <w:p w14:paraId="48F273C1" w14:textId="77777777" w:rsidR="00A8580C" w:rsidRDefault="00A8580C" w:rsidP="00A8580C">
      <w:pPr>
        <w:pStyle w:val="BodyText"/>
        <w:kinsoku w:val="0"/>
        <w:overflowPunct w:val="0"/>
        <w:spacing w:after="240" w:line="259" w:lineRule="auto"/>
        <w:ind w:left="0"/>
        <w:rPr>
          <w:rFonts w:ascii="Palatino Linotype" w:hAnsi="Palatino Linotype"/>
          <w:b/>
        </w:rPr>
      </w:pPr>
    </w:p>
    <w:p w14:paraId="0344F2A9" w14:textId="77777777" w:rsidR="00A8580C" w:rsidRDefault="00A8580C" w:rsidP="00A8580C">
      <w:pPr>
        <w:pStyle w:val="BodyText"/>
        <w:kinsoku w:val="0"/>
        <w:overflowPunct w:val="0"/>
        <w:spacing w:after="240" w:line="259" w:lineRule="auto"/>
        <w:ind w:left="0"/>
        <w:rPr>
          <w:rFonts w:ascii="Palatino Linotype" w:hAnsi="Palatino Linotype"/>
          <w:b/>
        </w:rPr>
      </w:pPr>
    </w:p>
    <w:p w14:paraId="596005ED" w14:textId="4BB2FAC7" w:rsidR="00CB504E" w:rsidRDefault="001F77B8" w:rsidP="00A8580C">
      <w:pPr>
        <w:pStyle w:val="BodyText"/>
        <w:kinsoku w:val="0"/>
        <w:overflowPunct w:val="0"/>
        <w:spacing w:after="240" w:line="259" w:lineRule="auto"/>
        <w:ind w:left="0"/>
        <w:rPr>
          <w:rFonts w:ascii="Palatino Linotype" w:hAnsi="Palatino Linotype"/>
        </w:rPr>
      </w:pPr>
      <w:r w:rsidRPr="00CB504E">
        <w:rPr>
          <w:rFonts w:ascii="Palatino Linotype" w:hAnsi="Palatino Linotype"/>
          <w:b/>
        </w:rPr>
        <w:t>Salary and Benefits:</w:t>
      </w:r>
      <w:r w:rsidRPr="001F77B8">
        <w:rPr>
          <w:rFonts w:ascii="Palatino Linotype" w:hAnsi="Palatino Linotype"/>
        </w:rPr>
        <w:t xml:space="preserve"> Salary and benefits are provided to the fellow according to level of training (</w:t>
      </w:r>
      <w:r w:rsidR="00FA58B7">
        <w:rPr>
          <w:rFonts w:ascii="Palatino Linotype" w:hAnsi="Palatino Linotype"/>
        </w:rPr>
        <w:t>postgraduate</w:t>
      </w:r>
      <w:r w:rsidRPr="001F77B8">
        <w:rPr>
          <w:rFonts w:ascii="Palatino Linotype" w:hAnsi="Palatino Linotype"/>
        </w:rPr>
        <w:t xml:space="preserve"> year, </w:t>
      </w:r>
      <w:hyperlink r:id="rId8" w:history="1">
        <w:r w:rsidR="00CB504E" w:rsidRPr="0081280B">
          <w:rPr>
            <w:rStyle w:val="Hyperlink"/>
            <w:rFonts w:ascii="Palatino Linotype" w:hAnsi="Palatino Linotype"/>
          </w:rPr>
          <w:t>https://www.carms.ca/match/r-1-main-residency-match/salary</w:t>
        </w:r>
      </w:hyperlink>
      <w:r w:rsidR="00CB504E">
        <w:rPr>
          <w:rFonts w:ascii="Palatino Linotype" w:hAnsi="Palatino Linotype"/>
        </w:rPr>
        <w:t xml:space="preserve"> </w:t>
      </w:r>
    </w:p>
    <w:p w14:paraId="75C7D1CB" w14:textId="5A26D461" w:rsidR="00CB504E" w:rsidRDefault="001F77B8" w:rsidP="00A8580C">
      <w:pPr>
        <w:pStyle w:val="BodyText"/>
        <w:kinsoku w:val="0"/>
        <w:overflowPunct w:val="0"/>
        <w:spacing w:after="240" w:line="259" w:lineRule="auto"/>
        <w:ind w:left="0"/>
        <w:rPr>
          <w:rFonts w:ascii="Palatino Linotype" w:hAnsi="Palatino Linotype"/>
        </w:rPr>
      </w:pPr>
      <w:r w:rsidRPr="00CB504E">
        <w:rPr>
          <w:rFonts w:ascii="Palatino Linotype" w:hAnsi="Palatino Linotype"/>
          <w:b/>
        </w:rPr>
        <w:t>Queen’s University and Kingston, Ontario:</w:t>
      </w:r>
      <w:r w:rsidRPr="001F77B8">
        <w:rPr>
          <w:rFonts w:ascii="Palatino Linotype" w:hAnsi="Palatino Linotype"/>
        </w:rPr>
        <w:t xml:space="preserve"> Queen’s University is recognized nationally for the quality of its undergraduate and graduate programs, which attracts outstanding students. Queen’s University is an integral part of the vibrant Kingston community in the heart of the Thousand Islands region of Southeastern Ontario. It has a community spirit and amenities unmatched by any other Canadian university. The University and the region offer an outstanding academic and community environment</w:t>
      </w:r>
      <w:r>
        <w:rPr>
          <w:rFonts w:ascii="Palatino Linotype" w:hAnsi="Palatino Linotype"/>
        </w:rPr>
        <w:t>.</w:t>
      </w:r>
    </w:p>
    <w:p w14:paraId="0233DB79" w14:textId="77777777" w:rsidR="00A9377D" w:rsidRDefault="00A9377D" w:rsidP="0037305A">
      <w:pPr>
        <w:spacing w:before="7" w:line="260" w:lineRule="exact"/>
        <w:rPr>
          <w:rFonts w:ascii="Palatino Linotype" w:hAnsi="Palatino Linotype"/>
          <w:b/>
        </w:rPr>
      </w:pPr>
    </w:p>
    <w:p w14:paraId="0DC85E46" w14:textId="7B62BD90" w:rsidR="00401DDF" w:rsidRPr="000D6386" w:rsidRDefault="00492A5F" w:rsidP="0037305A">
      <w:pPr>
        <w:spacing w:before="7" w:line="260" w:lineRule="exact"/>
        <w:rPr>
          <w:rFonts w:ascii="Palatino Linotype" w:hAnsi="Palatino Linotype"/>
          <w:b/>
        </w:rPr>
      </w:pPr>
      <w:r>
        <w:rPr>
          <w:rFonts w:ascii="Palatino Linotype" w:hAnsi="Palatino Linotype"/>
          <w:b/>
        </w:rPr>
        <w:t>Interested Candidates:</w:t>
      </w:r>
    </w:p>
    <w:p w14:paraId="5AD54AC4" w14:textId="77777777" w:rsidR="004C6463" w:rsidRPr="00E51206" w:rsidRDefault="004C6463" w:rsidP="00FA58B7">
      <w:pPr>
        <w:pStyle w:val="BodyText"/>
        <w:ind w:left="0"/>
        <w:rPr>
          <w:rFonts w:ascii="Palatino Linotype" w:hAnsi="Palatino Linotype"/>
          <w:u w:val="single"/>
        </w:rPr>
      </w:pPr>
      <w:r w:rsidRPr="00B750B9">
        <w:rPr>
          <w:rFonts w:ascii="Palatino Linotype" w:hAnsi="Palatino Linotype"/>
          <w:b/>
          <w:u w:val="single"/>
        </w:rPr>
        <w:t>Trainees from Countries without Agreements</w:t>
      </w:r>
      <w:r w:rsidRPr="00E51206">
        <w:rPr>
          <w:rFonts w:ascii="Palatino Linotype" w:hAnsi="Palatino Linotype"/>
          <w:u w:val="single"/>
        </w:rPr>
        <w:t xml:space="preserve"> (Canadian and International):</w:t>
      </w:r>
    </w:p>
    <w:p w14:paraId="43A228E7" w14:textId="6D99FCF5" w:rsidR="00AF0710" w:rsidRPr="00401DDF" w:rsidRDefault="00D52D32" w:rsidP="00FA58B7">
      <w:pPr>
        <w:pStyle w:val="BodyText"/>
        <w:ind w:left="0"/>
        <w:rPr>
          <w:rStyle w:val="Hyperlink"/>
          <w:rFonts w:ascii="Palatino Linotype" w:hAnsi="Palatino Linotype"/>
          <w:color w:val="auto"/>
          <w:u w:val="none"/>
        </w:rPr>
      </w:pPr>
      <w:r>
        <w:rPr>
          <w:rFonts w:ascii="Palatino Linotype" w:hAnsi="Palatino Linotype"/>
        </w:rPr>
        <w:t>To apply, p</w:t>
      </w:r>
      <w:r w:rsidR="00AF0710" w:rsidRPr="0037305A">
        <w:rPr>
          <w:rFonts w:ascii="Palatino Linotype" w:hAnsi="Palatino Linotype"/>
        </w:rPr>
        <w:t>lease</w:t>
      </w:r>
      <w:r w:rsidR="00AF0710" w:rsidRPr="0037305A">
        <w:rPr>
          <w:rFonts w:ascii="Palatino Linotype" w:hAnsi="Palatino Linotype"/>
          <w:spacing w:val="-6"/>
        </w:rPr>
        <w:t xml:space="preserve"> </w:t>
      </w:r>
      <w:r w:rsidR="00E51206">
        <w:rPr>
          <w:rFonts w:ascii="Palatino Linotype" w:hAnsi="Palatino Linotype"/>
        </w:rPr>
        <w:t>forward</w:t>
      </w:r>
      <w:r w:rsidR="00AF0710" w:rsidRPr="0037305A">
        <w:rPr>
          <w:rFonts w:ascii="Palatino Linotype" w:hAnsi="Palatino Linotype"/>
          <w:spacing w:val="-6"/>
        </w:rPr>
        <w:t xml:space="preserve"> </w:t>
      </w:r>
      <w:r w:rsidR="00E51206">
        <w:rPr>
          <w:rFonts w:ascii="Palatino Linotype" w:hAnsi="Palatino Linotype"/>
          <w:spacing w:val="1"/>
        </w:rPr>
        <w:t xml:space="preserve">the following in a </w:t>
      </w:r>
      <w:r w:rsidR="00E51206" w:rsidRPr="00401DDF">
        <w:rPr>
          <w:rFonts w:ascii="Palatino Linotype" w:hAnsi="Palatino Linotype"/>
          <w:i/>
          <w:spacing w:val="1"/>
        </w:rPr>
        <w:t>single PDF</w:t>
      </w:r>
      <w:r w:rsidR="000D6386">
        <w:rPr>
          <w:rFonts w:ascii="Palatino Linotype" w:hAnsi="Palatino Linotype"/>
          <w:spacing w:val="1"/>
        </w:rPr>
        <w:t xml:space="preserve"> in sequence</w:t>
      </w:r>
      <w:r w:rsidR="00E51206">
        <w:rPr>
          <w:rFonts w:ascii="Palatino Linotype" w:hAnsi="Palatino Linotype"/>
          <w:spacing w:val="1"/>
        </w:rPr>
        <w:t xml:space="preserve">: </w:t>
      </w:r>
      <w:r w:rsidR="00AF0710" w:rsidRPr="0037305A">
        <w:rPr>
          <w:rFonts w:ascii="Palatino Linotype" w:hAnsi="Palatino Linotype"/>
          <w:spacing w:val="-6"/>
        </w:rPr>
        <w:t xml:space="preserve"> </w:t>
      </w:r>
      <w:r w:rsidR="004C6463" w:rsidRPr="00972DE4">
        <w:rPr>
          <w:rFonts w:ascii="Palatino Linotype" w:hAnsi="Palatino Linotype"/>
          <w:b/>
          <w:spacing w:val="-6"/>
        </w:rPr>
        <w:t xml:space="preserve">1. </w:t>
      </w:r>
      <w:r w:rsidR="001D663B">
        <w:rPr>
          <w:rFonts w:ascii="Palatino Linotype" w:hAnsi="Palatino Linotype"/>
        </w:rPr>
        <w:t xml:space="preserve">Letter of Interest, </w:t>
      </w:r>
      <w:r w:rsidR="004C6463" w:rsidRPr="00972DE4">
        <w:rPr>
          <w:rFonts w:ascii="Palatino Linotype" w:hAnsi="Palatino Linotype"/>
          <w:b/>
          <w:spacing w:val="-6"/>
        </w:rPr>
        <w:t>2.</w:t>
      </w:r>
      <w:r w:rsidR="004C6463">
        <w:rPr>
          <w:rFonts w:ascii="Palatino Linotype" w:hAnsi="Palatino Linotype"/>
        </w:rPr>
        <w:t xml:space="preserve"> </w:t>
      </w:r>
      <w:r w:rsidR="001D663B">
        <w:rPr>
          <w:rFonts w:ascii="Palatino Linotype" w:hAnsi="Palatino Linotype"/>
        </w:rPr>
        <w:t>CV</w:t>
      </w:r>
      <w:r w:rsidR="002E4B91">
        <w:rPr>
          <w:rFonts w:ascii="Palatino Linotype" w:hAnsi="Palatino Linotype"/>
        </w:rPr>
        <w:t>,</w:t>
      </w:r>
      <w:r w:rsidR="001D663B">
        <w:rPr>
          <w:rFonts w:ascii="Palatino Linotype" w:hAnsi="Palatino Linotype"/>
        </w:rPr>
        <w:t xml:space="preserve"> and </w:t>
      </w:r>
      <w:r w:rsidR="004C6463" w:rsidRPr="00972DE4">
        <w:rPr>
          <w:rFonts w:ascii="Palatino Linotype" w:hAnsi="Palatino Linotype"/>
          <w:b/>
          <w:spacing w:val="-6"/>
        </w:rPr>
        <w:t>3.</w:t>
      </w:r>
      <w:r w:rsidR="004C6463">
        <w:rPr>
          <w:rFonts w:ascii="Palatino Linotype" w:hAnsi="Palatino Linotype"/>
        </w:rPr>
        <w:t xml:space="preserve"> T</w:t>
      </w:r>
      <w:r w:rsidR="00044F31">
        <w:rPr>
          <w:rFonts w:ascii="Palatino Linotype" w:hAnsi="Palatino Linotype"/>
        </w:rPr>
        <w:t>hree R</w:t>
      </w:r>
      <w:r w:rsidR="001D663B">
        <w:rPr>
          <w:rFonts w:ascii="Palatino Linotype" w:hAnsi="Palatino Linotype"/>
        </w:rPr>
        <w:t xml:space="preserve">eference </w:t>
      </w:r>
      <w:r w:rsidR="00E51206">
        <w:rPr>
          <w:rFonts w:ascii="Palatino Linotype" w:hAnsi="Palatino Linotype"/>
        </w:rPr>
        <w:t>Letters to</w:t>
      </w:r>
      <w:r w:rsidR="00401DDF">
        <w:rPr>
          <w:rFonts w:ascii="Palatino Linotype" w:hAnsi="Palatino Linotype"/>
        </w:rPr>
        <w:t xml:space="preserve"> </w:t>
      </w:r>
      <w:r w:rsidR="001D663B">
        <w:rPr>
          <w:rFonts w:ascii="Palatino Linotype" w:hAnsi="Palatino Linotype"/>
        </w:rPr>
        <w:t>Mary Lee</w:t>
      </w:r>
      <w:r w:rsidR="00AB327A">
        <w:rPr>
          <w:rFonts w:ascii="Palatino Linotype" w:hAnsi="Palatino Linotype"/>
        </w:rPr>
        <w:t>,</w:t>
      </w:r>
      <w:r w:rsidR="00AF0710" w:rsidRPr="0037305A">
        <w:rPr>
          <w:rFonts w:ascii="Palatino Linotype" w:hAnsi="Palatino Linotype"/>
        </w:rPr>
        <w:t xml:space="preserve"> </w:t>
      </w:r>
      <w:r w:rsidR="00F73832">
        <w:rPr>
          <w:rFonts w:ascii="Palatino Linotype" w:hAnsi="Palatino Linotype"/>
        </w:rPr>
        <w:t xml:space="preserve">Clinical </w:t>
      </w:r>
      <w:r w:rsidR="00AF0710" w:rsidRPr="0037305A">
        <w:rPr>
          <w:rFonts w:ascii="Palatino Linotype" w:hAnsi="Palatino Linotype"/>
        </w:rPr>
        <w:t>Fellowship</w:t>
      </w:r>
      <w:r w:rsidR="002F6BC8">
        <w:rPr>
          <w:rFonts w:ascii="Palatino Linotype" w:hAnsi="Palatino Linotype"/>
        </w:rPr>
        <w:t xml:space="preserve"> Assistant</w:t>
      </w:r>
      <w:r w:rsidR="00AB327A">
        <w:rPr>
          <w:rFonts w:ascii="Palatino Linotype" w:hAnsi="Palatino Linotype"/>
        </w:rPr>
        <w:t>, at</w:t>
      </w:r>
      <w:r w:rsidR="001D663B">
        <w:rPr>
          <w:rFonts w:ascii="Palatino Linotype" w:hAnsi="Palatino Linotype"/>
        </w:rPr>
        <w:t xml:space="preserve"> </w:t>
      </w:r>
      <w:hyperlink r:id="rId9" w:history="1">
        <w:r w:rsidR="001D663B" w:rsidRPr="007E4D39">
          <w:rPr>
            <w:rStyle w:val="Hyperlink"/>
            <w:rFonts w:ascii="Palatino Linotype" w:hAnsi="Palatino Linotype"/>
          </w:rPr>
          <w:t>mary.lee@kingstonhsc.ca</w:t>
        </w:r>
      </w:hyperlink>
      <w:r w:rsidR="001D663B">
        <w:rPr>
          <w:rFonts w:ascii="Palatino Linotype" w:hAnsi="Palatino Linotype"/>
        </w:rPr>
        <w:t xml:space="preserve"> </w:t>
      </w:r>
    </w:p>
    <w:p w14:paraId="3F080EBE" w14:textId="77777777" w:rsidR="00AF0710" w:rsidRPr="00AF0710" w:rsidRDefault="00AF0710" w:rsidP="00AF0710">
      <w:pPr>
        <w:pStyle w:val="BodyText"/>
        <w:rPr>
          <w:spacing w:val="-6"/>
        </w:rPr>
      </w:pPr>
    </w:p>
    <w:p w14:paraId="332A6D49" w14:textId="5E8A4739" w:rsidR="00205539" w:rsidRPr="00E51206" w:rsidRDefault="004C6463" w:rsidP="004C6463">
      <w:pPr>
        <w:spacing w:after="0" w:line="240" w:lineRule="auto"/>
        <w:rPr>
          <w:rFonts w:ascii="Palatino Linotype" w:hAnsi="Palatino Linotype"/>
          <w:u w:val="single"/>
        </w:rPr>
      </w:pPr>
      <w:r w:rsidRPr="00B750B9">
        <w:rPr>
          <w:rFonts w:ascii="Palatino Linotype" w:hAnsi="Palatino Linotype"/>
          <w:b/>
          <w:u w:val="single"/>
        </w:rPr>
        <w:t>Trainees from Countries with Agreements</w:t>
      </w:r>
      <w:r w:rsidRPr="00E51206">
        <w:rPr>
          <w:rFonts w:ascii="Palatino Linotype" w:hAnsi="Palatino Linotype"/>
          <w:u w:val="single"/>
        </w:rPr>
        <w:t xml:space="preserve"> (</w:t>
      </w:r>
      <w:r w:rsidR="00205539" w:rsidRPr="00E51206">
        <w:rPr>
          <w:rFonts w:ascii="Palatino Linotype" w:hAnsi="Palatino Linotype"/>
          <w:u w:val="single"/>
        </w:rPr>
        <w:t xml:space="preserve">Bahrain, Kuwait, Nigeria, Oman, Saudi Arabia, Thailand, </w:t>
      </w:r>
    </w:p>
    <w:p w14:paraId="7DAF5053" w14:textId="6AF7E5CB" w:rsidR="00E76D2D" w:rsidRPr="00E51206" w:rsidRDefault="00205539" w:rsidP="004C6463">
      <w:pPr>
        <w:spacing w:after="0" w:line="240" w:lineRule="auto"/>
        <w:rPr>
          <w:rFonts w:ascii="Palatino Linotype" w:hAnsi="Palatino Linotype"/>
          <w:u w:val="single"/>
        </w:rPr>
      </w:pPr>
      <w:r w:rsidRPr="00E51206">
        <w:rPr>
          <w:rFonts w:ascii="Palatino Linotype" w:hAnsi="Palatino Linotype"/>
          <w:u w:val="single"/>
        </w:rPr>
        <w:t>United Arab Emirates):</w:t>
      </w:r>
    </w:p>
    <w:p w14:paraId="49A972F1" w14:textId="4553C1A1" w:rsidR="00A131CB" w:rsidRDefault="00EC246F" w:rsidP="004C6463">
      <w:pPr>
        <w:spacing w:after="0" w:line="240" w:lineRule="auto"/>
        <w:rPr>
          <w:rFonts w:ascii="Palatino Linotype" w:hAnsi="Palatino Linotype"/>
        </w:rPr>
      </w:pPr>
      <w:r>
        <w:rPr>
          <w:rFonts w:ascii="Palatino Linotype" w:hAnsi="Palatino Linotype"/>
        </w:rPr>
        <w:t>For information</w:t>
      </w:r>
      <w:r w:rsidR="0044752A">
        <w:rPr>
          <w:rFonts w:ascii="Palatino Linotype" w:hAnsi="Palatino Linotype"/>
        </w:rPr>
        <w:t>,</w:t>
      </w:r>
      <w:r>
        <w:rPr>
          <w:rFonts w:ascii="Palatino Linotype" w:hAnsi="Palatino Linotype"/>
        </w:rPr>
        <w:t xml:space="preserve"> review</w:t>
      </w:r>
      <w:r w:rsidR="00A131CB">
        <w:rPr>
          <w:rFonts w:ascii="Palatino Linotype" w:hAnsi="Palatino Linotype"/>
        </w:rPr>
        <w:t xml:space="preserve"> the following link</w:t>
      </w:r>
      <w:r w:rsidR="00563605">
        <w:rPr>
          <w:rFonts w:ascii="Palatino Linotype" w:hAnsi="Palatino Linotype"/>
        </w:rPr>
        <w:t xml:space="preserve">:  </w:t>
      </w:r>
    </w:p>
    <w:p w14:paraId="2B0C4D6E" w14:textId="5B67F048" w:rsidR="00B32FA5" w:rsidRDefault="00B32FA5" w:rsidP="004C6463">
      <w:pPr>
        <w:spacing w:after="0" w:line="240" w:lineRule="auto"/>
        <w:rPr>
          <w:rFonts w:ascii="Palatino Linotype" w:hAnsi="Palatino Linotype"/>
        </w:rPr>
      </w:pPr>
      <w:hyperlink r:id="rId10" w:history="1">
        <w:r w:rsidRPr="00964971">
          <w:rPr>
            <w:rStyle w:val="Hyperlink"/>
            <w:rFonts w:ascii="Palatino Linotype" w:hAnsi="Palatino Linotype"/>
          </w:rPr>
          <w:t>https://meds.queensu.ca/academics/postgraduate/prospective/sponsored-visa-trainees</w:t>
        </w:r>
      </w:hyperlink>
      <w:r>
        <w:rPr>
          <w:rFonts w:ascii="Palatino Linotype" w:hAnsi="Palatino Linotype"/>
        </w:rPr>
        <w:t xml:space="preserve"> </w:t>
      </w:r>
      <w:bookmarkStart w:id="0" w:name="_GoBack"/>
      <w:bookmarkEnd w:id="0"/>
    </w:p>
    <w:p w14:paraId="3F5678E5" w14:textId="56CDCDDD" w:rsidR="00563605" w:rsidRDefault="00563605" w:rsidP="004C6463">
      <w:pPr>
        <w:spacing w:after="0" w:line="240" w:lineRule="auto"/>
        <w:rPr>
          <w:rFonts w:ascii="Palatino Linotype" w:hAnsi="Palatino Linotype"/>
        </w:rPr>
      </w:pPr>
      <w:r>
        <w:rPr>
          <w:rFonts w:ascii="Palatino Linotype" w:hAnsi="Palatino Linotype"/>
        </w:rPr>
        <w:t xml:space="preserve">Complete application packages must be forwarded to the Postgraduate Medical Education (PGME) Office </w:t>
      </w:r>
      <w:r w:rsidR="00401DDF">
        <w:rPr>
          <w:rFonts w:ascii="Palatino Linotype" w:hAnsi="Palatino Linotype"/>
        </w:rPr>
        <w:t>at</w:t>
      </w:r>
    </w:p>
    <w:p w14:paraId="7368C114" w14:textId="58640BB8" w:rsidR="00563605" w:rsidRDefault="009F3BC6" w:rsidP="004C6463">
      <w:pPr>
        <w:spacing w:after="0" w:line="240" w:lineRule="auto"/>
        <w:rPr>
          <w:rFonts w:ascii="Palatino Linotype" w:hAnsi="Palatino Linotype"/>
        </w:rPr>
      </w:pPr>
      <w:hyperlink r:id="rId11" w:history="1">
        <w:r w:rsidR="00563605" w:rsidRPr="0031069B">
          <w:rPr>
            <w:rStyle w:val="Hyperlink"/>
            <w:rFonts w:ascii="Palatino Linotype" w:hAnsi="Palatino Linotype"/>
          </w:rPr>
          <w:t>sponsored.applications@queensu.ca</w:t>
        </w:r>
      </w:hyperlink>
      <w:r w:rsidR="00563605">
        <w:rPr>
          <w:rFonts w:ascii="Palatino Linotype" w:hAnsi="Palatino Linotype"/>
        </w:rPr>
        <w:t xml:space="preserve"> by the </w:t>
      </w:r>
      <w:r w:rsidR="00A131CB">
        <w:rPr>
          <w:rFonts w:ascii="Palatino Linotype" w:hAnsi="Palatino Linotype"/>
        </w:rPr>
        <w:t>applicant's</w:t>
      </w:r>
      <w:r w:rsidR="00563605">
        <w:rPr>
          <w:rFonts w:ascii="Palatino Linotype" w:hAnsi="Palatino Linotype"/>
        </w:rPr>
        <w:t xml:space="preserve"> </w:t>
      </w:r>
      <w:r w:rsidR="00563605" w:rsidRPr="00972DE4">
        <w:rPr>
          <w:rFonts w:ascii="Palatino Linotype" w:eastAsia="Calibri" w:hAnsi="Palatino Linotype"/>
          <w:b/>
          <w:spacing w:val="-6"/>
        </w:rPr>
        <w:t>sponsoring agency</w:t>
      </w:r>
      <w:r w:rsidR="00563605">
        <w:rPr>
          <w:rFonts w:ascii="Palatino Linotype" w:hAnsi="Palatino Linotype"/>
        </w:rPr>
        <w:t>.</w:t>
      </w:r>
    </w:p>
    <w:p w14:paraId="14C41EF2" w14:textId="77777777" w:rsidR="00563605" w:rsidRDefault="00563605" w:rsidP="004C6463">
      <w:pPr>
        <w:spacing w:after="0" w:line="240" w:lineRule="auto"/>
        <w:rPr>
          <w:rFonts w:ascii="Palatino Linotype" w:hAnsi="Palatino Linotype"/>
        </w:rPr>
      </w:pPr>
      <w:r>
        <w:rPr>
          <w:rFonts w:ascii="Palatino Linotype" w:hAnsi="Palatino Linotype"/>
        </w:rPr>
        <w:t xml:space="preserve">    </w:t>
      </w:r>
    </w:p>
    <w:p w14:paraId="42E3D4FF" w14:textId="77777777" w:rsidR="00D73B68" w:rsidRPr="005D101F" w:rsidRDefault="00D73B68" w:rsidP="005D101F">
      <w:pPr>
        <w:spacing w:after="0" w:line="240" w:lineRule="auto"/>
        <w:jc w:val="center"/>
        <w:rPr>
          <w:rFonts w:ascii="Palatino Linotype" w:hAnsi="Palatino Linotype"/>
        </w:rPr>
      </w:pPr>
    </w:p>
    <w:p w14:paraId="396F257C" w14:textId="77777777" w:rsidR="005D101F" w:rsidRDefault="000F14FC" w:rsidP="005D101F">
      <w:pPr>
        <w:spacing w:after="0" w:line="240" w:lineRule="auto"/>
        <w:rPr>
          <w:b/>
        </w:rPr>
      </w:pPr>
      <w:r>
        <w:rPr>
          <w:b/>
          <w:noProof/>
        </w:rPr>
        <mc:AlternateContent>
          <mc:Choice Requires="wps">
            <w:drawing>
              <wp:anchor distT="0" distB="0" distL="114300" distR="114300" simplePos="0" relativeHeight="251657215" behindDoc="0" locked="0" layoutInCell="1" allowOverlap="1" wp14:anchorId="77FDE0A2" wp14:editId="619F97D7">
                <wp:simplePos x="0" y="0"/>
                <wp:positionH relativeFrom="column">
                  <wp:posOffset>121920</wp:posOffset>
                </wp:positionH>
                <wp:positionV relativeFrom="paragraph">
                  <wp:posOffset>7251065</wp:posOffset>
                </wp:positionV>
                <wp:extent cx="2750820" cy="655320"/>
                <wp:effectExtent l="0" t="0" r="11430" b="11430"/>
                <wp:wrapNone/>
                <wp:docPr id="2" name="Text Box 2"/>
                <wp:cNvGraphicFramePr/>
                <a:graphic xmlns:a="http://schemas.openxmlformats.org/drawingml/2006/main">
                  <a:graphicData uri="http://schemas.microsoft.com/office/word/2010/wordprocessingShape">
                    <wps:wsp>
                      <wps:cNvSpPr txBox="1"/>
                      <wps:spPr>
                        <a:xfrm>
                          <a:off x="0" y="0"/>
                          <a:ext cx="2750820" cy="655320"/>
                        </a:xfrm>
                        <a:prstGeom prst="rect">
                          <a:avLst/>
                        </a:prstGeom>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4A433789" w14:textId="77777777"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14:paraId="0FB65D23" w14:textId="77777777"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14:paraId="621FBD70" w14:textId="77777777"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w:pict>
              <v:shapetype w14:anchorId="77FDE0A2" id="_x0000_t202" coordsize="21600,21600" o:spt="202" path="m,l,21600r21600,l21600,xe">
                <v:stroke joinstyle="miter"/>
                <v:path gradientshapeok="t" o:connecttype="rect"/>
              </v:shapetype>
              <v:shape id="Text Box 2" o:spid="_x0000_s1026" type="#_x0000_t202" style="position:absolute;margin-left:9.6pt;margin-top:570.95pt;width:216.6pt;height:51.6pt;z-index:251657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" fillcolor="white [3201]" strokecolor="white [3212]" strokeweight="2pt">
                <v:textbox>
                  <w:txbxContent>
                    <w:p w14:paraId="4A433789" w14:textId="77777777" w:rsidR="000F14FC" w:rsidRPr="00083BC8" w:rsidRDefault="000F14FC" w:rsidP="000F14FC">
                      <w:pPr>
                        <w:pStyle w:val="NoSpacing"/>
                        <w:rPr>
                          <w:rFonts w:ascii="Palatino Linotype" w:hAnsi="Palatino Linotype"/>
                          <w:color w:val="17365D" w:themeColor="text2" w:themeShade="BF"/>
                        </w:rPr>
                      </w:pPr>
                      <w:r w:rsidRPr="00083BC8">
                        <w:rPr>
                          <w:rFonts w:ascii="Palatino Linotype" w:hAnsi="Palatino Linotype"/>
                          <w:color w:val="17365D" w:themeColor="text2" w:themeShade="BF"/>
                        </w:rPr>
                        <w:t>DEPARTMENT OF</w:t>
                      </w:r>
                    </w:p>
                    <w:p w14:paraId="0FB65D23" w14:textId="77777777" w:rsidR="000F14FC" w:rsidRDefault="000F14FC" w:rsidP="000F14FC">
                      <w:pPr>
                        <w:pStyle w:val="NoSpacing"/>
                        <w:rPr>
                          <w:rFonts w:ascii="Palatino Linotype" w:hAnsi="Palatino Linotype"/>
                          <w:b/>
                          <w:color w:val="17365D" w:themeColor="text2" w:themeShade="BF"/>
                          <w:sz w:val="28"/>
                          <w:szCs w:val="28"/>
                        </w:rPr>
                      </w:pPr>
                      <w:r w:rsidRPr="00083BC8">
                        <w:rPr>
                          <w:rFonts w:ascii="Palatino Linotype" w:hAnsi="Palatino Linotype"/>
                          <w:b/>
                          <w:color w:val="17365D" w:themeColor="text2" w:themeShade="BF"/>
                          <w:sz w:val="28"/>
                          <w:szCs w:val="28"/>
                        </w:rPr>
                        <w:t>SURGERY</w:t>
                      </w:r>
                    </w:p>
                    <w:p w14:paraId="621FBD70" w14:textId="77777777" w:rsidR="00083BC8" w:rsidRPr="00083BC8" w:rsidRDefault="00083BC8" w:rsidP="000F14FC">
                      <w:pPr>
                        <w:pStyle w:val="NoSpacing"/>
                        <w:rPr>
                          <w:rFonts w:ascii="Palatino Linotype" w:hAnsi="Palatino Linotype"/>
                          <w:b/>
                          <w:color w:val="17365D" w:themeColor="text2" w:themeShade="BF"/>
                          <w:sz w:val="16"/>
                          <w:szCs w:val="16"/>
                        </w:rPr>
                      </w:pPr>
                      <w:r w:rsidRPr="00083BC8">
                        <w:rPr>
                          <w:rFonts w:ascii="Palatino Linotype" w:hAnsi="Palatino Linotype"/>
                          <w:b/>
                          <w:color w:val="17365D" w:themeColor="text2" w:themeShade="BF"/>
                          <w:sz w:val="16"/>
                          <w:szCs w:val="16"/>
                        </w:rPr>
                        <w:t>SCHOOL OF MEDICINE, QUEEN’S UNIVERSITY</w:t>
                      </w:r>
                    </w:p>
                  </w:txbxContent>
                </v:textbox>
              </v:shape>
            </w:pict>
          </mc:Fallback>
        </mc:AlternateContent>
      </w:r>
    </w:p>
    <w:sectPr w:rsidR="005D101F" w:rsidSect="007236B8">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7459BD" w14:textId="77777777" w:rsidR="009F3BC6" w:rsidRDefault="009F3BC6" w:rsidP="00DB3348">
      <w:pPr>
        <w:spacing w:after="0" w:line="240" w:lineRule="auto"/>
      </w:pPr>
      <w:r>
        <w:separator/>
      </w:r>
    </w:p>
  </w:endnote>
  <w:endnote w:type="continuationSeparator" w:id="0">
    <w:p w14:paraId="7C8B39AE" w14:textId="77777777" w:rsidR="009F3BC6" w:rsidRDefault="009F3BC6" w:rsidP="00DB3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4DD2F" w14:textId="77777777" w:rsidR="009F3BC6" w:rsidRDefault="009F3BC6" w:rsidP="00DB3348">
      <w:pPr>
        <w:spacing w:after="0" w:line="240" w:lineRule="auto"/>
      </w:pPr>
      <w:r>
        <w:separator/>
      </w:r>
    </w:p>
  </w:footnote>
  <w:footnote w:type="continuationSeparator" w:id="0">
    <w:p w14:paraId="107E379A" w14:textId="77777777" w:rsidR="009F3BC6" w:rsidRDefault="009F3BC6" w:rsidP="00DB33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98569" w14:textId="77777777" w:rsidR="00DB3348" w:rsidRDefault="00DB3348">
    <w:pPr>
      <w:pStyle w:val="Header"/>
    </w:pPr>
    <w:r>
      <w:rPr>
        <w:rFonts w:ascii="Palatino Linotype" w:hAnsi="Palatino Linotype"/>
        <w:noProof/>
        <w:color w:val="C00000"/>
        <w:sz w:val="25"/>
        <w:szCs w:val="25"/>
      </w:rPr>
      <w:drawing>
        <wp:anchor distT="0" distB="0" distL="114300" distR="114300" simplePos="0" relativeHeight="251659264" behindDoc="1" locked="0" layoutInCell="1" allowOverlap="1" wp14:anchorId="37B1F3A5" wp14:editId="40DCCFD7">
          <wp:simplePos x="0" y="0"/>
          <wp:positionH relativeFrom="column">
            <wp:posOffset>-453224</wp:posOffset>
          </wp:positionH>
          <wp:positionV relativeFrom="paragraph">
            <wp:posOffset>-461176</wp:posOffset>
          </wp:positionV>
          <wp:extent cx="7772399" cy="10061357"/>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yout.png"/>
                  <pic:cNvPicPr/>
                </pic:nvPicPr>
                <pic:blipFill>
                  <a:blip r:embed="rId1">
                    <a:extLst>
                      <a:ext uri="{28A0092B-C50C-407E-A947-70E740481C1C}">
                        <a14:useLocalDpi xmlns:a14="http://schemas.microsoft.com/office/drawing/2010/main" val="0"/>
                      </a:ext>
                    </a:extLst>
                  </a:blip>
                  <a:stretch>
                    <a:fillRect/>
                  </a:stretch>
                </pic:blipFill>
                <pic:spPr>
                  <a:xfrm>
                    <a:off x="0" y="0"/>
                    <a:ext cx="7772399" cy="10061357"/>
                  </a:xfrm>
                  <a:prstGeom prst="rect">
                    <a:avLst/>
                  </a:prstGeom>
                  <a:ln>
                    <a:noFill/>
                  </a:ln>
                </pic:spPr>
              </pic:pic>
            </a:graphicData>
          </a:graphic>
          <wp14:sizeRelH relativeFrom="page">
            <wp14:pctWidth>0</wp14:pctWidth>
          </wp14:sizeRelH>
          <wp14:sizeRelV relativeFrom="page">
            <wp14:pctHeight>0</wp14:pctHeight>
          </wp14:sizeRelV>
        </wp:anchor>
      </w:drawing>
    </w:r>
  </w:p>
  <w:p w14:paraId="128FC6D8" w14:textId="77777777" w:rsidR="00DB3348" w:rsidRDefault="00DB33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82032"/>
    <w:multiLevelType w:val="hybridMultilevel"/>
    <w:tmpl w:val="04C67C64"/>
    <w:lvl w:ilvl="0" w:tplc="3AEE48F8">
      <w:start w:val="1"/>
      <w:numFmt w:val="bullet"/>
      <w:lvlText w:val=""/>
      <w:lvlJc w:val="left"/>
      <w:pPr>
        <w:ind w:left="360" w:hanging="360"/>
      </w:pPr>
      <w:rPr>
        <w:rFonts w:ascii="Wingdings" w:hAnsi="Wingdings" w:hint="default"/>
        <w:b/>
        <w:color w:val="244061" w:themeColor="accent1" w:themeShade="8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654417"/>
    <w:multiLevelType w:val="hybridMultilevel"/>
    <w:tmpl w:val="67F81D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4B24EF"/>
    <w:multiLevelType w:val="hybridMultilevel"/>
    <w:tmpl w:val="E0B66A9E"/>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 w15:restartNumberingAfterBreak="0">
    <w:nsid w:val="72284BD1"/>
    <w:multiLevelType w:val="hybridMultilevel"/>
    <w:tmpl w:val="9F6EA6E8"/>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01F"/>
    <w:rsid w:val="00044F31"/>
    <w:rsid w:val="00060A7F"/>
    <w:rsid w:val="000715DC"/>
    <w:rsid w:val="00076B4D"/>
    <w:rsid w:val="00081788"/>
    <w:rsid w:val="00083BC8"/>
    <w:rsid w:val="00091AFE"/>
    <w:rsid w:val="000D37EA"/>
    <w:rsid w:val="000D6386"/>
    <w:rsid w:val="000F14FC"/>
    <w:rsid w:val="000F1C0E"/>
    <w:rsid w:val="001735B9"/>
    <w:rsid w:val="001B136C"/>
    <w:rsid w:val="001C4258"/>
    <w:rsid w:val="001D0A15"/>
    <w:rsid w:val="001D663B"/>
    <w:rsid w:val="001F77B8"/>
    <w:rsid w:val="00205539"/>
    <w:rsid w:val="00206632"/>
    <w:rsid w:val="00217705"/>
    <w:rsid w:val="002636E3"/>
    <w:rsid w:val="002A20EA"/>
    <w:rsid w:val="002B4AF6"/>
    <w:rsid w:val="002C286B"/>
    <w:rsid w:val="002E4B91"/>
    <w:rsid w:val="002E680D"/>
    <w:rsid w:val="002F6BC8"/>
    <w:rsid w:val="00306A51"/>
    <w:rsid w:val="00344CF8"/>
    <w:rsid w:val="00351DE2"/>
    <w:rsid w:val="0037305A"/>
    <w:rsid w:val="003851D9"/>
    <w:rsid w:val="0038594D"/>
    <w:rsid w:val="003C4684"/>
    <w:rsid w:val="003D0AD5"/>
    <w:rsid w:val="00401DDF"/>
    <w:rsid w:val="004420A5"/>
    <w:rsid w:val="0044752A"/>
    <w:rsid w:val="00464FE4"/>
    <w:rsid w:val="00492A5F"/>
    <w:rsid w:val="004A5B8B"/>
    <w:rsid w:val="004C6463"/>
    <w:rsid w:val="004E0A4D"/>
    <w:rsid w:val="004E3234"/>
    <w:rsid w:val="005152A9"/>
    <w:rsid w:val="00563605"/>
    <w:rsid w:val="0058223C"/>
    <w:rsid w:val="005C6E9E"/>
    <w:rsid w:val="005D101F"/>
    <w:rsid w:val="005F10B4"/>
    <w:rsid w:val="00677389"/>
    <w:rsid w:val="006942C1"/>
    <w:rsid w:val="007236B8"/>
    <w:rsid w:val="00745B53"/>
    <w:rsid w:val="00752B28"/>
    <w:rsid w:val="00775019"/>
    <w:rsid w:val="00776BDF"/>
    <w:rsid w:val="007A6221"/>
    <w:rsid w:val="00843F7B"/>
    <w:rsid w:val="00891406"/>
    <w:rsid w:val="008974DE"/>
    <w:rsid w:val="008B138E"/>
    <w:rsid w:val="008C2851"/>
    <w:rsid w:val="008C55F3"/>
    <w:rsid w:val="008D44DA"/>
    <w:rsid w:val="00972DE4"/>
    <w:rsid w:val="00973805"/>
    <w:rsid w:val="00982C72"/>
    <w:rsid w:val="00983DE4"/>
    <w:rsid w:val="009B39B6"/>
    <w:rsid w:val="009F3BC6"/>
    <w:rsid w:val="00A131CB"/>
    <w:rsid w:val="00A13719"/>
    <w:rsid w:val="00A202AB"/>
    <w:rsid w:val="00A3153E"/>
    <w:rsid w:val="00A660E2"/>
    <w:rsid w:val="00A77C5C"/>
    <w:rsid w:val="00A8580C"/>
    <w:rsid w:val="00A9377D"/>
    <w:rsid w:val="00AB327A"/>
    <w:rsid w:val="00AE286D"/>
    <w:rsid w:val="00AF0710"/>
    <w:rsid w:val="00AF64BE"/>
    <w:rsid w:val="00B32FA5"/>
    <w:rsid w:val="00B750B9"/>
    <w:rsid w:val="00BB2200"/>
    <w:rsid w:val="00BC2FB3"/>
    <w:rsid w:val="00BE78BD"/>
    <w:rsid w:val="00C15834"/>
    <w:rsid w:val="00C27662"/>
    <w:rsid w:val="00C90560"/>
    <w:rsid w:val="00C94F77"/>
    <w:rsid w:val="00CB504E"/>
    <w:rsid w:val="00CB656D"/>
    <w:rsid w:val="00CC5ADC"/>
    <w:rsid w:val="00CD6517"/>
    <w:rsid w:val="00D00992"/>
    <w:rsid w:val="00D26674"/>
    <w:rsid w:val="00D52D32"/>
    <w:rsid w:val="00D6565D"/>
    <w:rsid w:val="00D73B68"/>
    <w:rsid w:val="00D7423A"/>
    <w:rsid w:val="00DA2E46"/>
    <w:rsid w:val="00DB3348"/>
    <w:rsid w:val="00DC29D6"/>
    <w:rsid w:val="00DF45E3"/>
    <w:rsid w:val="00E338D7"/>
    <w:rsid w:val="00E50257"/>
    <w:rsid w:val="00E51206"/>
    <w:rsid w:val="00E62EBA"/>
    <w:rsid w:val="00E6431F"/>
    <w:rsid w:val="00E76D2D"/>
    <w:rsid w:val="00EA21BE"/>
    <w:rsid w:val="00EC246F"/>
    <w:rsid w:val="00EF0299"/>
    <w:rsid w:val="00F304F9"/>
    <w:rsid w:val="00F51824"/>
    <w:rsid w:val="00F70993"/>
    <w:rsid w:val="00F73832"/>
    <w:rsid w:val="00F85773"/>
    <w:rsid w:val="00F91939"/>
    <w:rsid w:val="00FA1328"/>
    <w:rsid w:val="00FA58B7"/>
    <w:rsid w:val="00FF6F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F5A4"/>
  <w15:docId w15:val="{8564D880-FD09-458D-B054-74DFE3630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1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3DE4"/>
    <w:pPr>
      <w:ind w:left="720"/>
      <w:contextualSpacing/>
    </w:pPr>
  </w:style>
  <w:style w:type="paragraph" w:styleId="BalloonText">
    <w:name w:val="Balloon Text"/>
    <w:basedOn w:val="Normal"/>
    <w:link w:val="BalloonTextChar"/>
    <w:uiPriority w:val="99"/>
    <w:semiHidden/>
    <w:unhideWhenUsed/>
    <w:rsid w:val="008B1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138E"/>
    <w:rPr>
      <w:rFonts w:ascii="Segoe UI" w:hAnsi="Segoe UI" w:cs="Segoe UI"/>
      <w:sz w:val="18"/>
      <w:szCs w:val="18"/>
    </w:rPr>
  </w:style>
  <w:style w:type="paragraph" w:customStyle="1" w:styleId="m-2508854256853362299msolistparagraph">
    <w:name w:val="m_-2508854256853362299msolistparagraph"/>
    <w:basedOn w:val="Normal"/>
    <w:rsid w:val="00217705"/>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0F14FC"/>
    <w:pPr>
      <w:spacing w:after="0" w:line="240" w:lineRule="auto"/>
    </w:pPr>
  </w:style>
  <w:style w:type="paragraph" w:styleId="BodyText">
    <w:name w:val="Body Text"/>
    <w:basedOn w:val="Normal"/>
    <w:link w:val="BodyTextChar"/>
    <w:uiPriority w:val="1"/>
    <w:qFormat/>
    <w:rsid w:val="00AF0710"/>
    <w:pPr>
      <w:widowControl w:val="0"/>
      <w:spacing w:after="0" w:line="240" w:lineRule="auto"/>
      <w:ind w:left="108"/>
    </w:pPr>
    <w:rPr>
      <w:rFonts w:ascii="Calibri" w:eastAsia="Calibri" w:hAnsi="Calibri"/>
    </w:rPr>
  </w:style>
  <w:style w:type="character" w:customStyle="1" w:styleId="BodyTextChar">
    <w:name w:val="Body Text Char"/>
    <w:basedOn w:val="DefaultParagraphFont"/>
    <w:link w:val="BodyText"/>
    <w:uiPriority w:val="1"/>
    <w:rsid w:val="00AF0710"/>
    <w:rPr>
      <w:rFonts w:ascii="Calibri" w:eastAsia="Calibri" w:hAnsi="Calibri"/>
    </w:rPr>
  </w:style>
  <w:style w:type="character" w:styleId="Hyperlink">
    <w:name w:val="Hyperlink"/>
    <w:basedOn w:val="DefaultParagraphFont"/>
    <w:uiPriority w:val="99"/>
    <w:unhideWhenUsed/>
    <w:rsid w:val="00AF0710"/>
    <w:rPr>
      <w:color w:val="0000FF" w:themeColor="hyperlink"/>
      <w:u w:val="single"/>
    </w:rPr>
  </w:style>
  <w:style w:type="paragraph" w:styleId="Header">
    <w:name w:val="header"/>
    <w:basedOn w:val="Normal"/>
    <w:link w:val="HeaderChar"/>
    <w:uiPriority w:val="99"/>
    <w:unhideWhenUsed/>
    <w:rsid w:val="00DB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348"/>
  </w:style>
  <w:style w:type="paragraph" w:styleId="Footer">
    <w:name w:val="footer"/>
    <w:basedOn w:val="Normal"/>
    <w:link w:val="FooterChar"/>
    <w:uiPriority w:val="99"/>
    <w:unhideWhenUsed/>
    <w:rsid w:val="00DB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59269">
      <w:bodyDiv w:val="1"/>
      <w:marLeft w:val="0"/>
      <w:marRight w:val="0"/>
      <w:marTop w:val="0"/>
      <w:marBottom w:val="0"/>
      <w:divBdr>
        <w:top w:val="none" w:sz="0" w:space="0" w:color="auto"/>
        <w:left w:val="none" w:sz="0" w:space="0" w:color="auto"/>
        <w:bottom w:val="none" w:sz="0" w:space="0" w:color="auto"/>
        <w:right w:val="none" w:sz="0" w:space="0" w:color="auto"/>
      </w:divBdr>
    </w:div>
    <w:div w:id="1120338775">
      <w:bodyDiv w:val="1"/>
      <w:marLeft w:val="0"/>
      <w:marRight w:val="0"/>
      <w:marTop w:val="0"/>
      <w:marBottom w:val="0"/>
      <w:divBdr>
        <w:top w:val="none" w:sz="0" w:space="0" w:color="auto"/>
        <w:left w:val="none" w:sz="0" w:space="0" w:color="auto"/>
        <w:bottom w:val="none" w:sz="0" w:space="0" w:color="auto"/>
        <w:right w:val="none" w:sz="0" w:space="0" w:color="auto"/>
      </w:divBdr>
    </w:div>
    <w:div w:id="165467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rms.ca/match/r-1-main-residency-match/sal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onsored.applications@queensu.ca" TargetMode="External"/><Relationship Id="rId5" Type="http://schemas.openxmlformats.org/officeDocument/2006/relationships/webSettings" Target="webSettings.xml"/><Relationship Id="rId10" Type="http://schemas.openxmlformats.org/officeDocument/2006/relationships/hyperlink" Target="https://meds.queensu.ca/academics/postgraduate/prospective/sponsored-visa-trainees" TargetMode="External"/><Relationship Id="rId4" Type="http://schemas.openxmlformats.org/officeDocument/2006/relationships/settings" Target="settings.xml"/><Relationship Id="rId9" Type="http://schemas.openxmlformats.org/officeDocument/2006/relationships/hyperlink" Target="mailto:mary.lee@kingstonhs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9C4B5-B7F3-45D9-9166-5A91392B2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KGH</Company>
  <LinksUpToDate>false</LinksUpToDate>
  <CharactersWithSpaces>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MacDonald</dc:creator>
  <cp:lastModifiedBy>Lee, Mary</cp:lastModifiedBy>
  <cp:revision>13</cp:revision>
  <cp:lastPrinted>2025-01-16T20:08:00Z</cp:lastPrinted>
  <dcterms:created xsi:type="dcterms:W3CDTF">2026-09-18T18:22:00Z</dcterms:created>
  <dcterms:modified xsi:type="dcterms:W3CDTF">2026-10-29T14:37:00Z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3db89f2e-df72-4d53-ac9b-f17cf65a43ef</vt:lpwstr>
  </property>
</Properties>
</file>